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943600" cy="1435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We’re Participating in the 2022 It’s Time Texas Community Challenge! 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It’s Time Texas Community Challenge is a statewide competition that inspires individuals, organizations/employers, and cities across Texas to engage in healthy activities in support of a healthier community. This year,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[INSERT COMPANY NAME]</w:t>
      </w:r>
      <w:r w:rsidDel="00000000" w:rsidR="00000000" w:rsidRPr="00000000">
        <w:rPr>
          <w:sz w:val="24"/>
          <w:szCs w:val="24"/>
          <w:rtl w:val="0"/>
        </w:rPr>
        <w:t xml:space="preserve">, has decided to participate in the competition! 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FREE </w:t>
      </w:r>
      <w:r w:rsidDel="00000000" w:rsidR="00000000" w:rsidRPr="00000000">
        <w:rPr>
          <w:sz w:val="24"/>
          <w:szCs w:val="24"/>
          <w:rtl w:val="0"/>
        </w:rPr>
        <w:t xml:space="preserve">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EASY </w:t>
      </w:r>
      <w:r w:rsidDel="00000000" w:rsidR="00000000" w:rsidRPr="00000000">
        <w:rPr>
          <w:sz w:val="24"/>
          <w:szCs w:val="24"/>
          <w:rtl w:val="0"/>
        </w:rPr>
        <w:t xml:space="preserve">to sign up at </w:t>
      </w:r>
      <w:r w:rsidDel="00000000" w:rsidR="00000000" w:rsidRPr="00000000">
        <w:rPr>
          <w:b w:val="1"/>
          <w:sz w:val="24"/>
          <w:szCs w:val="24"/>
          <w:rtl w:val="0"/>
        </w:rPr>
        <w:t xml:space="preserve">Register.ITTCommunityChallenge.com</w:t>
      </w:r>
      <w:r w:rsidDel="00000000" w:rsidR="00000000" w:rsidRPr="00000000">
        <w:rPr>
          <w:sz w:val="24"/>
          <w:szCs w:val="24"/>
          <w:rtl w:val="0"/>
        </w:rPr>
        <w:t xml:space="preserve">. Be sure to select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“yes”</w:t>
      </w:r>
      <w:r w:rsidDel="00000000" w:rsidR="00000000" w:rsidRPr="00000000">
        <w:rPr>
          <w:sz w:val="24"/>
          <w:szCs w:val="24"/>
          <w:rtl w:val="0"/>
        </w:rPr>
        <w:t xml:space="preserve"> under the Employer Challenge section on the registration form and select our company name: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[INSERT EMPLOYER NAME]</w:t>
      </w:r>
      <w:r w:rsidDel="00000000" w:rsidR="00000000" w:rsidRPr="00000000">
        <w:rPr>
          <w:sz w:val="24"/>
          <w:szCs w:val="24"/>
          <w:highlight w:val="yellow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This ensures your participation will count towards our company’s internal challenge. 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After registering online, you will be sent an email from It’s Time Texas with 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information on how to download the Community Challenge app (available 12/27) so you can start submitting healthy actions to earn points for our community and prizes for yourself. Let’s win the employer Sub-Challenge, together!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[YOUR LOGO]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/>
        <w:drawing>
          <wp:inline distB="114300" distT="114300" distL="114300" distR="114300">
            <wp:extent cx="5829300" cy="2124075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124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